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DA" w:rsidRPr="00AD33CF" w:rsidRDefault="00801DDA" w:rsidP="00801D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01DDA" w:rsidRPr="00AD33CF" w:rsidRDefault="00801DDA" w:rsidP="00801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DDA" w:rsidRPr="00AD33CF" w:rsidRDefault="00801DDA" w:rsidP="00801DD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1DDA" w:rsidRPr="00920FD1" w:rsidRDefault="00801DDA" w:rsidP="00801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801DDA" w:rsidRPr="00AD33CF" w:rsidRDefault="00801DDA" w:rsidP="00801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01DDA" w:rsidRPr="00AD33CF" w:rsidRDefault="00801DDA" w:rsidP="00801DDA">
      <w:pPr>
        <w:rPr>
          <w:rFonts w:ascii="Times New Roman" w:hAnsi="Times New Roman" w:cs="Times New Roman"/>
          <w:sz w:val="24"/>
          <w:szCs w:val="24"/>
        </w:rPr>
      </w:pPr>
    </w:p>
    <w:p w:rsidR="00801DDA" w:rsidRDefault="00801DDA" w:rsidP="00801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10.2015г., от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801DDA" w:rsidRPr="00AD33CF" w:rsidRDefault="00801DDA" w:rsidP="00801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DDA" w:rsidRDefault="00801DDA" w:rsidP="00801DDA">
      <w:pPr>
        <w:pStyle w:val="NormalWeb"/>
        <w:jc w:val="center"/>
        <w:rPr>
          <w:rFonts w:cs="Helvetica"/>
          <w:color w:val="333333"/>
        </w:rPr>
      </w:pPr>
      <w:r w:rsidRPr="00AD33CF">
        <w:rPr>
          <w:b/>
        </w:rPr>
        <w:t>Д Н Е В Е Н   Р Е Д:</w:t>
      </w:r>
    </w:p>
    <w:p w:rsidR="00801DDA" w:rsidRDefault="00801DDA" w:rsidP="00801DDA">
      <w:pPr>
        <w:pStyle w:val="NormalWeb"/>
      </w:pPr>
      <w:r>
        <w:rPr>
          <w:rFonts w:cs="Helvetica"/>
          <w:color w:val="333333"/>
        </w:rPr>
        <w:t>1.</w:t>
      </w:r>
      <w:r>
        <w:rPr>
          <w:rFonts w:asciiTheme="minorHAnsi" w:hAnsiTheme="minorHAnsi" w:cs="Helvetica"/>
          <w:color w:val="333333"/>
        </w:rPr>
        <w:t xml:space="preserve">Определяне на членове от ОИК, които да подпишат протокол за предаване на изборните книжа в ТЗ на ГД „ГРАО“ </w:t>
      </w:r>
    </w:p>
    <w:p w:rsidR="00801DDA" w:rsidRPr="002B49C9" w:rsidRDefault="00801DDA" w:rsidP="00801D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9C9">
        <w:rPr>
          <w:rFonts w:ascii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Мария Витанова Вълканова – Председател;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Николай Баков – Зам. Председател;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Елена Данева – Секретар;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Иван Величков – член;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Божана Ангелова – член; 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Величка Велчева – член;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801DDA" w:rsidRPr="00B01C01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Стоян Гроицов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49C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Карамфилка Димитрова- член;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Кръстина Витанова  – член;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Екатерина Тошкова  – член;</w:t>
      </w:r>
    </w:p>
    <w:p w:rsidR="00801DDA" w:rsidRPr="002B49C9" w:rsidRDefault="00801DDA" w:rsidP="00801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1DDA" w:rsidRPr="002B49C9" w:rsidRDefault="00801DDA" w:rsidP="00801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Дневният ред беше приет без допълнения и възражения от всички присъстващи членове: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lastRenderedPageBreak/>
              <w:t>Любомир Злачев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1DDA" w:rsidRPr="002B49C9" w:rsidTr="00801DDA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</w:p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</w:p>
        </w:tc>
      </w:tr>
    </w:tbl>
    <w:p w:rsidR="00801DDA" w:rsidRDefault="00801DDA" w:rsidP="00801DDA">
      <w:pPr>
        <w:pStyle w:val="NoSpacing"/>
        <w:jc w:val="center"/>
      </w:pPr>
      <w:r w:rsidRPr="002B49C9">
        <w:t>По т.1 от дневния ред</w:t>
      </w:r>
      <w:r w:rsidRPr="002B49C9">
        <w:rPr>
          <w:lang w:val="en-US"/>
        </w:rPr>
        <w:t xml:space="preserve"> </w:t>
      </w:r>
      <w:r w:rsidRPr="002B49C9">
        <w:t>беше взето следното</w:t>
      </w:r>
      <w:r>
        <w:t xml:space="preserve"> </w:t>
      </w:r>
    </w:p>
    <w:p w:rsidR="00801DDA" w:rsidRDefault="00801DDA" w:rsidP="00801DDA">
      <w:pPr>
        <w:pStyle w:val="NoSpacing"/>
        <w:jc w:val="center"/>
      </w:pPr>
    </w:p>
    <w:p w:rsidR="00801DDA" w:rsidRDefault="00801DDA" w:rsidP="00801DDA">
      <w:pPr>
        <w:pStyle w:val="NoSpacing"/>
        <w:jc w:val="center"/>
      </w:pPr>
      <w:r>
        <w:t xml:space="preserve">РЕШЕНИЕ </w:t>
      </w:r>
    </w:p>
    <w:p w:rsidR="00801DDA" w:rsidRDefault="00801DDA" w:rsidP="00801DDA">
      <w:pPr>
        <w:pStyle w:val="NoSpacing"/>
        <w:jc w:val="center"/>
      </w:pPr>
    </w:p>
    <w:p w:rsidR="00801DDA" w:rsidRDefault="00801DDA" w:rsidP="00801DDA">
      <w:pPr>
        <w:pStyle w:val="NoSpacing"/>
        <w:jc w:val="center"/>
      </w:pPr>
      <w:r>
        <w:t xml:space="preserve">№ </w:t>
      </w:r>
      <w:r>
        <w:rPr>
          <w:lang w:val="en-US"/>
        </w:rPr>
        <w:t>100</w:t>
      </w:r>
      <w:r>
        <w:t xml:space="preserve"> от 26 октомври 2015 г.</w:t>
      </w:r>
    </w:p>
    <w:p w:rsidR="00801DDA" w:rsidRDefault="00801DDA" w:rsidP="00801DDA">
      <w:pPr>
        <w:pStyle w:val="NoSpacing"/>
        <w:jc w:val="center"/>
      </w:pPr>
    </w:p>
    <w:p w:rsidR="00801DDA" w:rsidRDefault="00801DDA" w:rsidP="00801DDA">
      <w:pPr>
        <w:pStyle w:val="NormalWeb"/>
      </w:pPr>
      <w:r w:rsidRPr="007D3B01">
        <w:rPr>
          <w:rFonts w:cs="Helvetica"/>
          <w:color w:val="333333"/>
        </w:rPr>
        <w:t> </w:t>
      </w:r>
      <w:r>
        <w:rPr>
          <w:rFonts w:cs="Helvetica"/>
          <w:color w:val="333333"/>
        </w:rPr>
        <w:tab/>
      </w:r>
      <w:r w:rsidRPr="00F17443">
        <w:rPr>
          <w:rFonts w:asciiTheme="minorHAnsi" w:hAnsiTheme="minorHAnsi" w:cs="Helvetica"/>
          <w:color w:val="333333"/>
        </w:rPr>
        <w:t xml:space="preserve">ОТНОСНО: </w:t>
      </w:r>
      <w:r>
        <w:rPr>
          <w:rFonts w:asciiTheme="minorHAnsi" w:hAnsiTheme="minorHAnsi" w:cs="Helvetica"/>
          <w:color w:val="333333"/>
        </w:rPr>
        <w:t xml:space="preserve">Определяне на членове от ОИК, които да подпишат протокол за предаване на изборните книжа в ТЗ на ГД „ГРАО“ </w:t>
      </w:r>
    </w:p>
    <w:p w:rsidR="00801DDA" w:rsidRDefault="00801DDA" w:rsidP="00801DDA"/>
    <w:p w:rsidR="00801DDA" w:rsidRDefault="00801DDA" w:rsidP="00801DDA">
      <w:pPr>
        <w:ind w:firstLine="708"/>
      </w:pPr>
      <w:r>
        <w:t>На основание чл. 87, ал. 1, т. 1 и т.2 от Изборния кодекс и Решение № 2662-МИ/НР, Общинската избирателна комисия</w:t>
      </w:r>
    </w:p>
    <w:p w:rsidR="00801DDA" w:rsidRDefault="00801DDA" w:rsidP="00801DDA"/>
    <w:p w:rsidR="00801DDA" w:rsidRPr="00353986" w:rsidRDefault="00801DDA" w:rsidP="00801DDA">
      <w:pPr>
        <w:jc w:val="center"/>
        <w:rPr>
          <w:b/>
        </w:rPr>
      </w:pPr>
      <w:r w:rsidRPr="00353986">
        <w:rPr>
          <w:b/>
        </w:rPr>
        <w:t>Р Е Ш И</w:t>
      </w:r>
    </w:p>
    <w:p w:rsidR="00801DDA" w:rsidRDefault="00801DDA" w:rsidP="00801DDA"/>
    <w:p w:rsidR="00801DDA" w:rsidRDefault="00801DDA" w:rsidP="00801DDA">
      <w:pPr>
        <w:ind w:firstLine="708"/>
        <w:jc w:val="both"/>
      </w:pPr>
      <w:r>
        <w:t>Определя следните лица от ОИК Перущица, които да подпишат протокола за предаване на изборните книжа /избирателните списъци, декларациите и удостоверенията към тях, списъците на заличените лица и списъците за допълнително вписване на придружителите/ за извършване на проверка за гласуване в нарушение на Изборния кодекс и други нарушения на ИК в ТЗ на ГД „ГРАО“:</w:t>
      </w:r>
    </w:p>
    <w:p w:rsidR="00801DDA" w:rsidRDefault="00801DDA" w:rsidP="00801DDA">
      <w:pPr>
        <w:ind w:firstLine="708"/>
      </w:pPr>
      <w:r>
        <w:t>1.Мария Витанова-Вълканова –председател на ОИК Перущица</w:t>
      </w:r>
    </w:p>
    <w:p w:rsidR="00801DDA" w:rsidRDefault="00801DDA" w:rsidP="00801DDA">
      <w:pPr>
        <w:ind w:firstLine="708"/>
      </w:pPr>
      <w:r>
        <w:t>2.Елена Данева – секретар на ОИК Перущица</w:t>
      </w:r>
    </w:p>
    <w:p w:rsidR="00801DDA" w:rsidRDefault="00801DDA" w:rsidP="00801DDA">
      <w:pPr>
        <w:ind w:firstLine="708"/>
      </w:pPr>
      <w:r>
        <w:t>3.Иван Величков – член на ОИК Перущица</w:t>
      </w:r>
    </w:p>
    <w:p w:rsidR="00801DDA" w:rsidRDefault="00801DDA" w:rsidP="00801DDA">
      <w:pPr>
        <w:spacing w:after="150" w:line="240" w:lineRule="auto"/>
        <w:ind w:firstLine="708"/>
        <w:rPr>
          <w:rFonts w:eastAsia="Times New Roman" w:cs="Helvetica"/>
          <w:color w:val="333333"/>
          <w:sz w:val="24"/>
          <w:szCs w:val="24"/>
        </w:rPr>
      </w:pPr>
      <w:r w:rsidRPr="007D3B01">
        <w:rPr>
          <w:rFonts w:eastAsia="Times New Roman" w:cs="Helvetica"/>
          <w:color w:val="333333"/>
          <w:sz w:val="24"/>
          <w:szCs w:val="24"/>
        </w:rPr>
        <w:t>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801DDA" w:rsidRDefault="00801DDA" w:rsidP="00801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дневния ред бе подложена на поименно гласуване:</w:t>
      </w:r>
    </w:p>
    <w:p w:rsidR="00801DDA" w:rsidRPr="00BC7AD1" w:rsidRDefault="00801DDA" w:rsidP="00801D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01DDA" w:rsidRPr="002B49C9" w:rsidTr="00FA7DE4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01DDA" w:rsidRPr="002B49C9" w:rsidRDefault="00801DDA" w:rsidP="00FA7DE4">
            <w:pPr>
              <w:jc w:val="both"/>
              <w:rPr>
                <w:sz w:val="24"/>
                <w:szCs w:val="24"/>
              </w:rPr>
            </w:pPr>
          </w:p>
        </w:tc>
      </w:tr>
    </w:tbl>
    <w:p w:rsidR="00801DDA" w:rsidRDefault="00801DDA" w:rsidP="00801DDA">
      <w:pPr>
        <w:pStyle w:val="resh-title"/>
        <w:shd w:val="clear" w:color="auto" w:fill="FFFFFF"/>
        <w:jc w:val="both"/>
      </w:pPr>
      <w:r>
        <w:t>Дневния ред по т. 1 се прие от ОИК – Перущица с пълно мнозинство от11 (единадесет ) гласа „ЗА“.</w:t>
      </w:r>
      <w:r w:rsidRPr="002D74F6">
        <w:t xml:space="preserve"> </w:t>
      </w:r>
    </w:p>
    <w:p w:rsidR="00801DDA" w:rsidRDefault="00801DDA" w:rsidP="00801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01DDA" w:rsidRDefault="00801DDA" w:rsidP="00801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DA" w:rsidRPr="00AD33CF" w:rsidRDefault="00801DDA" w:rsidP="00801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DDA" w:rsidRPr="00AD33CF" w:rsidRDefault="00801DDA" w:rsidP="00801D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01DDA" w:rsidRDefault="00801DDA" w:rsidP="00801D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01DDA" w:rsidRPr="003336C5" w:rsidRDefault="00801DDA" w:rsidP="00801DD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p w:rsidR="00801DDA" w:rsidRDefault="00801DDA" w:rsidP="00801DDA">
      <w:pPr>
        <w:pStyle w:val="resh-title"/>
        <w:shd w:val="clear" w:color="auto" w:fill="FFFFFF"/>
        <w:ind w:firstLine="708"/>
        <w:rPr>
          <w:color w:val="333333"/>
          <w:lang w:val="en-US"/>
        </w:rPr>
      </w:pPr>
      <w:bookmarkStart w:id="0" w:name="_GoBack"/>
      <w:bookmarkEnd w:id="0"/>
    </w:p>
    <w:p w:rsidR="00801DDA" w:rsidRPr="00AD33CF" w:rsidRDefault="00801DDA" w:rsidP="00801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163" w:rsidRDefault="00801DDA"/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E0"/>
    <w:rsid w:val="003C05CE"/>
    <w:rsid w:val="004B22E0"/>
    <w:rsid w:val="00801DDA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394E-2A5A-4A2F-8CDC-839CC9B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DA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1DDA"/>
    <w:pPr>
      <w:spacing w:after="0" w:line="240" w:lineRule="auto"/>
    </w:pPr>
    <w:rPr>
      <w:rFonts w:eastAsiaTheme="minorEastAsia"/>
      <w:lang w:eastAsia="bg-BG"/>
    </w:rPr>
  </w:style>
  <w:style w:type="character" w:customStyle="1" w:styleId="apple-converted-space">
    <w:name w:val="apple-converted-space"/>
    <w:basedOn w:val="DefaultParagraphFont"/>
    <w:rsid w:val="00801DDA"/>
  </w:style>
  <w:style w:type="paragraph" w:customStyle="1" w:styleId="resh-title">
    <w:name w:val="resh-title"/>
    <w:basedOn w:val="Normal"/>
    <w:rsid w:val="0080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2015-10-28T12:05:00Z</dcterms:created>
  <dcterms:modified xsi:type="dcterms:W3CDTF">2015-10-28T12:08:00Z</dcterms:modified>
</cp:coreProperties>
</file>