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920FD1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E9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D0D7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0D77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20FD1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D0D77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8D2668"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8D0D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920FD1" w:rsidRPr="00AD33CF" w:rsidRDefault="00920FD1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20FD1" w:rsidRDefault="00920FD1" w:rsidP="00871CB1">
      <w:pPr>
        <w:pStyle w:val="ListParagraph"/>
      </w:pPr>
    </w:p>
    <w:p w:rsidR="008D0D77" w:rsidRPr="003A54C7" w:rsidRDefault="008D0D77" w:rsidP="008D0D7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b/>
        </w:rPr>
      </w:pPr>
      <w:r w:rsidRPr="003A54C7">
        <w:rPr>
          <w:color w:val="333333"/>
          <w:shd w:val="clear" w:color="auto" w:fill="FFFFFF"/>
        </w:rPr>
        <w:t>Назначаване на Подвижна Секционна избирателна комисия на територията на община Перущица, област Пловдив, за изборите за кмет и общински съветници и в националния референдум на 25.10.2015г.</w:t>
      </w:r>
    </w:p>
    <w:p w:rsidR="00920FD1" w:rsidRDefault="00920FD1" w:rsidP="00871CB1">
      <w:pPr>
        <w:pStyle w:val="ListParagraph"/>
      </w:pPr>
    </w:p>
    <w:p w:rsidR="00920FD1" w:rsidRDefault="00920FD1" w:rsidP="00871CB1">
      <w:pPr>
        <w:pStyle w:val="ListParagraph"/>
      </w:pP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8D0D77" w:rsidRPr="008D0D77" w:rsidRDefault="008D0D77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Вълканова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C70D3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920FD1" w:rsidRDefault="00920FD1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DD7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DD7E94">
        <w:rPr>
          <w:rFonts w:ascii="Times New Roman" w:hAnsi="Times New Roman" w:cs="Times New Roman"/>
          <w:sz w:val="24"/>
          <w:szCs w:val="24"/>
        </w:rPr>
        <w:t>;</w:t>
      </w:r>
    </w:p>
    <w:p w:rsidR="00DD7E94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DD7E94" w:rsidRPr="00A62AA1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 - член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B61D53" w:rsidRDefault="00B61D53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Pr="00B61D53" w:rsidRDefault="00C70D3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Величка Велчева - член</w:t>
      </w:r>
      <w:r w:rsidR="00B61D53">
        <w:rPr>
          <w:rFonts w:ascii="Times New Roman" w:hAnsi="Times New Roman" w:cs="Times New Roman"/>
          <w:sz w:val="24"/>
          <w:szCs w:val="24"/>
        </w:rPr>
        <w:t>;</w:t>
      </w:r>
    </w:p>
    <w:p w:rsidR="003A409F" w:rsidRPr="00920FD1" w:rsidRDefault="00C70D32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Кръстина Витанова 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>
        <w:rPr>
          <w:rFonts w:ascii="Times New Roman" w:hAnsi="Times New Roman" w:cs="Times New Roman"/>
          <w:sz w:val="24"/>
          <w:szCs w:val="24"/>
        </w:rPr>
        <w:t>;</w:t>
      </w: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FD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DD7E94" w:rsidRPr="00AD33CF" w:rsidTr="00DD7E94">
        <w:tc>
          <w:tcPr>
            <w:tcW w:w="5020" w:type="dxa"/>
          </w:tcPr>
          <w:p w:rsidR="00DD7E94" w:rsidRPr="00AD33CF" w:rsidRDefault="00C70D32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DD7E94" w:rsidRPr="00AD33CF" w:rsidRDefault="00DD7E94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7E94" w:rsidRDefault="00DD7E94" w:rsidP="00DA07EE">
            <w:pPr>
              <w:jc w:val="both"/>
              <w:rPr>
                <w:sz w:val="24"/>
                <w:szCs w:val="24"/>
              </w:rPr>
            </w:pPr>
          </w:p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F43" w:rsidRDefault="00815EDA" w:rsidP="005C159F">
      <w:pPr>
        <w:pStyle w:val="resh-title"/>
        <w:shd w:val="clear" w:color="auto" w:fill="FFFFFF"/>
        <w:ind w:firstLine="708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6E3F43" w:rsidRDefault="006E3F43" w:rsidP="006E3F43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6E3F43" w:rsidRPr="006E3F43" w:rsidRDefault="006E3F43" w:rsidP="006E3F43">
      <w:pPr>
        <w:pStyle w:val="resh-title"/>
        <w:shd w:val="clear" w:color="auto" w:fill="FFFFFF"/>
        <w:jc w:val="center"/>
        <w:rPr>
          <w:b/>
          <w:color w:val="333333"/>
        </w:rPr>
      </w:pPr>
      <w:r w:rsidRPr="006E3F43">
        <w:rPr>
          <w:b/>
          <w:color w:val="333333"/>
        </w:rPr>
        <w:t>РЕШЕНИЕ </w:t>
      </w:r>
      <w:r w:rsidRPr="006E3F43">
        <w:rPr>
          <w:b/>
          <w:color w:val="333333"/>
        </w:rPr>
        <w:br/>
        <w:t>№ 74</w:t>
      </w:r>
      <w:r w:rsidRPr="006E3F43">
        <w:rPr>
          <w:b/>
          <w:color w:val="333333"/>
        </w:rPr>
        <w:br/>
        <w:t>Перущица, 14.10.2015</w:t>
      </w:r>
    </w:p>
    <w:p w:rsidR="006E3F43" w:rsidRPr="006E3F43" w:rsidRDefault="006E3F43" w:rsidP="006E3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Назначаване на Подвижна Секционна избирателна комисия на територията на община Перущица, област Пловдив, за изборите за кмет и общински съветници и в националния референдум на 25.10.2015г.</w:t>
      </w:r>
    </w:p>
    <w:p w:rsidR="006E3F43" w:rsidRPr="006E3F43" w:rsidRDefault="006E3F43" w:rsidP="006E3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предложение от кмета на Община Перущица, област Пловдив, И-92/09.10.2015 г., заведено в ОИК. Към предложението са представени всички изискуеми документи, включително протокол за проведени консултации на 06.10.2015 г.</w:t>
      </w:r>
    </w:p>
    <w:p w:rsidR="006E3F43" w:rsidRPr="006E3F43" w:rsidRDefault="006E3F43" w:rsidP="006E3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Налице е постигнато съгласие между участниците в консултациите по отношение състава на Подвижната Секционна избирателна комисия в Община Перущица.</w:t>
      </w:r>
    </w:p>
    <w:p w:rsidR="006E3F43" w:rsidRPr="006E3F43" w:rsidRDefault="006E3F43" w:rsidP="006E3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Предвид изложеното във връзка с Решение 2462-МИ/НР на ЦИК от 02.10.2015г., Решение № 1984-МИ/НР на ЦИК, Решение №71 от 6 октомври 2015г. На ОИК Перущица, чл.90 от ИК и на основание чл. 87, ал. 1, т. 5 от Изборния кодекс </w:t>
      </w:r>
      <w:r w:rsidRPr="006E3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6E3F43" w:rsidRPr="006E3F43" w:rsidRDefault="006E3F43" w:rsidP="006E3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E3F43" w:rsidRPr="006E3F43" w:rsidRDefault="006E3F43" w:rsidP="006E3F4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Подвижна Секционна избирателна комисия в Община Перущица, област Пловдив, в състав от 5 члена, както следва:</w:t>
      </w:r>
    </w:p>
    <w:p w:rsidR="006E3F43" w:rsidRPr="006E3F43" w:rsidRDefault="006E3F43" w:rsidP="006E3F4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Секция №164000007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3477"/>
        <w:gridCol w:w="5082"/>
      </w:tblGrid>
      <w:tr w:rsidR="006E3F43" w:rsidRPr="006E3F43" w:rsidTr="006E3F43"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Състав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Политическа сила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 презиме, фамилия</w:t>
            </w:r>
          </w:p>
        </w:tc>
      </w:tr>
      <w:tr w:rsidR="006E3F43" w:rsidRPr="006E3F43" w:rsidTr="006E3F43"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Павлина Атанасова Бакова-Исова</w:t>
            </w:r>
          </w:p>
        </w:tc>
      </w:tr>
      <w:tr w:rsidR="006E3F43" w:rsidRPr="006E3F43" w:rsidTr="006E3F43"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Елена Сашева Андреева</w:t>
            </w:r>
          </w:p>
        </w:tc>
      </w:tr>
      <w:tr w:rsidR="006E3F43" w:rsidRPr="006E3F43" w:rsidTr="006E3F43"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РЕФОРМАТОРСКИ БЛОК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Недялка Недялкова Тодорчева</w:t>
            </w:r>
          </w:p>
        </w:tc>
      </w:tr>
      <w:tr w:rsidR="006E3F43" w:rsidRPr="006E3F43" w:rsidTr="006E3F43"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Мариана Найденова Кумчева</w:t>
            </w:r>
          </w:p>
        </w:tc>
      </w:tr>
      <w:tr w:rsidR="006E3F43" w:rsidRPr="006E3F43" w:rsidTr="006E3F43"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Членове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 Илиева Енева</w:t>
            </w:r>
          </w:p>
        </w:tc>
      </w:tr>
    </w:tbl>
    <w:p w:rsidR="006E3F43" w:rsidRPr="006E3F43" w:rsidRDefault="006E3F43" w:rsidP="006E3F4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 Списък на лицата, които да заместят членовете на ПСИК в Община Перущица при произвеждането на избори на 25 Октомври 2015г при трайна невъзможност на същите да изпълнят функциите си: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4"/>
        <w:gridCol w:w="4696"/>
      </w:tblGrid>
      <w:tr w:rsidR="006E3F43" w:rsidRPr="006E3F43" w:rsidTr="006E3F43">
        <w:tc>
          <w:tcPr>
            <w:tcW w:w="4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Име, презиме, фамилия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Партия, Коалиция</w:t>
            </w:r>
          </w:p>
        </w:tc>
      </w:tr>
      <w:tr w:rsidR="006E3F43" w:rsidRPr="006E3F43" w:rsidTr="006E3F43">
        <w:tc>
          <w:tcPr>
            <w:tcW w:w="4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Лили Владимирова Гашарова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 ГЕРБ</w:t>
            </w:r>
          </w:p>
        </w:tc>
      </w:tr>
      <w:tr w:rsidR="006E3F43" w:rsidRPr="006E3F43" w:rsidTr="006E3F43">
        <w:tc>
          <w:tcPr>
            <w:tcW w:w="4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Надежда Асенова Христева</w:t>
            </w:r>
          </w:p>
        </w:tc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F43" w:rsidRPr="006E3F43" w:rsidRDefault="006E3F43" w:rsidP="006E3F4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3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Движение за права и свободи</w:t>
            </w:r>
          </w:p>
        </w:tc>
      </w:tr>
    </w:tbl>
    <w:p w:rsidR="00C70D32" w:rsidRDefault="006E3F43" w:rsidP="005C15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F4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C159F" w:rsidRPr="005C159F" w:rsidRDefault="005C159F" w:rsidP="005C15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159F" w:rsidRDefault="00830C4B" w:rsidP="0083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30C4B" w:rsidRDefault="00830C4B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830C4B" w:rsidRDefault="00830C4B" w:rsidP="0083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5C159F">
        <w:rPr>
          <w:rFonts w:ascii="Times New Roman" w:hAnsi="Times New Roman" w:cs="Times New Roman"/>
          <w:sz w:val="24"/>
          <w:szCs w:val="24"/>
        </w:rPr>
        <w:t>8 (осем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830C4B" w:rsidRDefault="00830C4B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DD7E94" w:rsidRDefault="00DD7E94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222A2B" w:rsidRDefault="00815EDA" w:rsidP="00222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F87A98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F87A98" w:rsidRPr="00AD33CF" w:rsidRDefault="00F87A98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5C159F">
        <w:rPr>
          <w:rFonts w:ascii="Times New Roman" w:hAnsi="Times New Roman" w:cs="Times New Roman"/>
          <w:sz w:val="24"/>
          <w:szCs w:val="24"/>
        </w:rPr>
        <w:t>.............</w:t>
      </w:r>
      <w:r w:rsidR="005C159F">
        <w:rPr>
          <w:rFonts w:ascii="Times New Roman" w:hAnsi="Times New Roman" w:cs="Times New Roman"/>
          <w:sz w:val="24"/>
          <w:szCs w:val="24"/>
        </w:rPr>
        <w:br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>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5C159F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3336C5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C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3336C5"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336C5">
        <w:rPr>
          <w:rFonts w:ascii="Times New Roman" w:hAnsi="Times New Roman" w:cs="Times New Roman"/>
          <w:sz w:val="24"/>
          <w:szCs w:val="24"/>
        </w:rPr>
        <w:t>..</w:t>
      </w:r>
    </w:p>
    <w:p w:rsidR="003336C5" w:rsidRPr="003336C5" w:rsidRDefault="003336C5" w:rsidP="003336C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sectPr w:rsidR="003336C5" w:rsidRPr="003336C5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E" w:rsidRDefault="00DA07EE" w:rsidP="00AD33CF">
      <w:pPr>
        <w:spacing w:after="0" w:line="240" w:lineRule="auto"/>
      </w:pPr>
      <w:r>
        <w:separator/>
      </w:r>
    </w:p>
  </w:endnote>
  <w:end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DA07EE" w:rsidRDefault="00EA59E0">
        <w:pPr>
          <w:pStyle w:val="Footer"/>
          <w:jc w:val="right"/>
        </w:pPr>
        <w:r>
          <w:fldChar w:fldCharType="begin"/>
        </w:r>
        <w:r w:rsidR="00AE7C0E">
          <w:instrText xml:space="preserve"> PAGE   \* MERGEFORMAT </w:instrText>
        </w:r>
        <w:r>
          <w:fldChar w:fldCharType="separate"/>
        </w:r>
        <w:r w:rsidR="005C15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7EE" w:rsidRDefault="00DA0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E" w:rsidRDefault="00DA07EE" w:rsidP="00AD33CF">
      <w:pPr>
        <w:spacing w:after="0" w:line="240" w:lineRule="auto"/>
      </w:pPr>
      <w:r>
        <w:separator/>
      </w:r>
    </w:p>
  </w:footnote>
  <w:foot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27D2"/>
    <w:multiLevelType w:val="multilevel"/>
    <w:tmpl w:val="B1F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315"/>
    <w:multiLevelType w:val="multilevel"/>
    <w:tmpl w:val="A20AC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16"/>
  </w:num>
  <w:num w:numId="7">
    <w:abstractNumId w:val="6"/>
  </w:num>
  <w:num w:numId="8">
    <w:abstractNumId w:val="1"/>
  </w:num>
  <w:num w:numId="9">
    <w:abstractNumId w:val="21"/>
  </w:num>
  <w:num w:numId="10">
    <w:abstractNumId w:val="12"/>
  </w:num>
  <w:num w:numId="11">
    <w:abstractNumId w:val="10"/>
  </w:num>
  <w:num w:numId="12">
    <w:abstractNumId w:val="17"/>
  </w:num>
  <w:num w:numId="13">
    <w:abstractNumId w:val="20"/>
  </w:num>
  <w:num w:numId="14">
    <w:abstractNumId w:val="11"/>
  </w:num>
  <w:num w:numId="15">
    <w:abstractNumId w:val="8"/>
  </w:num>
  <w:num w:numId="16">
    <w:abstractNumId w:val="18"/>
  </w:num>
  <w:num w:numId="17">
    <w:abstractNumId w:val="19"/>
  </w:num>
  <w:num w:numId="18">
    <w:abstractNumId w:val="4"/>
  </w:num>
  <w:num w:numId="19">
    <w:abstractNumId w:val="7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6E1B"/>
    <w:rsid w:val="00116B82"/>
    <w:rsid w:val="0013730E"/>
    <w:rsid w:val="0014622C"/>
    <w:rsid w:val="001949B5"/>
    <w:rsid w:val="001A2FBE"/>
    <w:rsid w:val="001B3A8E"/>
    <w:rsid w:val="001B69E0"/>
    <w:rsid w:val="001F05E3"/>
    <w:rsid w:val="00212C06"/>
    <w:rsid w:val="00215955"/>
    <w:rsid w:val="00222A2B"/>
    <w:rsid w:val="00237145"/>
    <w:rsid w:val="002432DE"/>
    <w:rsid w:val="00247591"/>
    <w:rsid w:val="0025724D"/>
    <w:rsid w:val="00293F79"/>
    <w:rsid w:val="002B26EB"/>
    <w:rsid w:val="002C5EE7"/>
    <w:rsid w:val="002D24E9"/>
    <w:rsid w:val="002D7C12"/>
    <w:rsid w:val="002E40FE"/>
    <w:rsid w:val="0032569E"/>
    <w:rsid w:val="003336C5"/>
    <w:rsid w:val="003658B8"/>
    <w:rsid w:val="003A0FDA"/>
    <w:rsid w:val="003A409F"/>
    <w:rsid w:val="003A59F6"/>
    <w:rsid w:val="003D411D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92194"/>
    <w:rsid w:val="00596475"/>
    <w:rsid w:val="005A5426"/>
    <w:rsid w:val="005C159F"/>
    <w:rsid w:val="005C1DA8"/>
    <w:rsid w:val="005C26DC"/>
    <w:rsid w:val="005D3914"/>
    <w:rsid w:val="005D556F"/>
    <w:rsid w:val="0063118B"/>
    <w:rsid w:val="00635FBF"/>
    <w:rsid w:val="00636E52"/>
    <w:rsid w:val="00670FE1"/>
    <w:rsid w:val="0069251C"/>
    <w:rsid w:val="006A52DF"/>
    <w:rsid w:val="006C0235"/>
    <w:rsid w:val="006C4008"/>
    <w:rsid w:val="006E3F43"/>
    <w:rsid w:val="006E61D9"/>
    <w:rsid w:val="006E75C1"/>
    <w:rsid w:val="0072598B"/>
    <w:rsid w:val="007401A6"/>
    <w:rsid w:val="00741C32"/>
    <w:rsid w:val="007B1B72"/>
    <w:rsid w:val="007C5458"/>
    <w:rsid w:val="007D36CD"/>
    <w:rsid w:val="007F6A22"/>
    <w:rsid w:val="00815EDA"/>
    <w:rsid w:val="00825ABE"/>
    <w:rsid w:val="0083020E"/>
    <w:rsid w:val="00830C4B"/>
    <w:rsid w:val="00870E20"/>
    <w:rsid w:val="008718BE"/>
    <w:rsid w:val="00871CB1"/>
    <w:rsid w:val="008903EA"/>
    <w:rsid w:val="008B0144"/>
    <w:rsid w:val="008D0D77"/>
    <w:rsid w:val="008D2668"/>
    <w:rsid w:val="00920FD1"/>
    <w:rsid w:val="00934CF5"/>
    <w:rsid w:val="00936ACA"/>
    <w:rsid w:val="00937FAA"/>
    <w:rsid w:val="0096012A"/>
    <w:rsid w:val="009E074E"/>
    <w:rsid w:val="009F1274"/>
    <w:rsid w:val="00A00949"/>
    <w:rsid w:val="00A04E43"/>
    <w:rsid w:val="00A1473D"/>
    <w:rsid w:val="00A23253"/>
    <w:rsid w:val="00A40D7F"/>
    <w:rsid w:val="00A545BD"/>
    <w:rsid w:val="00A62AA1"/>
    <w:rsid w:val="00A73C5B"/>
    <w:rsid w:val="00A93486"/>
    <w:rsid w:val="00AB578E"/>
    <w:rsid w:val="00AC6B8E"/>
    <w:rsid w:val="00AD33CF"/>
    <w:rsid w:val="00AE7C0E"/>
    <w:rsid w:val="00B30619"/>
    <w:rsid w:val="00B471C0"/>
    <w:rsid w:val="00B51C7D"/>
    <w:rsid w:val="00B61D53"/>
    <w:rsid w:val="00B64192"/>
    <w:rsid w:val="00B64AAC"/>
    <w:rsid w:val="00BA650B"/>
    <w:rsid w:val="00BB2EA3"/>
    <w:rsid w:val="00BB533B"/>
    <w:rsid w:val="00C369FE"/>
    <w:rsid w:val="00C371AF"/>
    <w:rsid w:val="00C57F74"/>
    <w:rsid w:val="00C70D32"/>
    <w:rsid w:val="00CB13D6"/>
    <w:rsid w:val="00CD03E6"/>
    <w:rsid w:val="00CD675F"/>
    <w:rsid w:val="00D00426"/>
    <w:rsid w:val="00D0114A"/>
    <w:rsid w:val="00D25DCE"/>
    <w:rsid w:val="00D67199"/>
    <w:rsid w:val="00D75A7A"/>
    <w:rsid w:val="00D932C9"/>
    <w:rsid w:val="00DA07EE"/>
    <w:rsid w:val="00DB338F"/>
    <w:rsid w:val="00DD7E94"/>
    <w:rsid w:val="00E254EE"/>
    <w:rsid w:val="00E4406F"/>
    <w:rsid w:val="00EA59E0"/>
    <w:rsid w:val="00EC201C"/>
    <w:rsid w:val="00ED0186"/>
    <w:rsid w:val="00ED6FB6"/>
    <w:rsid w:val="00EE614C"/>
    <w:rsid w:val="00F104DA"/>
    <w:rsid w:val="00F3487F"/>
    <w:rsid w:val="00F36C55"/>
    <w:rsid w:val="00F475FD"/>
    <w:rsid w:val="00F65FB4"/>
    <w:rsid w:val="00F803D9"/>
    <w:rsid w:val="00F87A98"/>
    <w:rsid w:val="00FD7CFE"/>
    <w:rsid w:val="00FF7B59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1F14-A6F6-4D2B-A5E0-0F46B1A5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5</cp:revision>
  <cp:lastPrinted>2015-09-29T08:22:00Z</cp:lastPrinted>
  <dcterms:created xsi:type="dcterms:W3CDTF">2015-10-31T08:19:00Z</dcterms:created>
  <dcterms:modified xsi:type="dcterms:W3CDTF">2015-10-31T08:43:00Z</dcterms:modified>
</cp:coreProperties>
</file>