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2D6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2D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2D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D33CF">
        <w:rPr>
          <w:rFonts w:ascii="Times New Roman" w:hAnsi="Times New Roman" w:cs="Times New Roman"/>
          <w:sz w:val="24"/>
          <w:szCs w:val="24"/>
        </w:rPr>
        <w:t>.09.2015г., от 1</w:t>
      </w:r>
      <w:r w:rsidR="00B12D6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B12D65" w:rsidRPr="00272409" w:rsidRDefault="00B12D65" w:rsidP="00B12D65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</w:rPr>
      </w:pPr>
      <w:r w:rsidRPr="00A84D37">
        <w:t>Утвърждаване на график на 24-часови дежурства за периода до започване на отпечатването на бюлетините за изборите за общински съветници и кметове на 25 октомври 2015 г.</w:t>
      </w:r>
    </w:p>
    <w:p w:rsidR="00B12D65" w:rsidRPr="00272409" w:rsidRDefault="00B12D65" w:rsidP="00B12D65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</w:rPr>
      </w:pPr>
      <w:r w:rsidRPr="00272409">
        <w:t>Утвърждаване образци на бюлетините за общински съветници и кмет на Община Перущица в изборите за общински съветници и кметове на 25 октомври 2015 г.</w:t>
      </w:r>
    </w:p>
    <w:p w:rsidR="00871CB1" w:rsidRPr="00B12D65" w:rsidRDefault="00871CB1" w:rsidP="00B12D65">
      <w:pPr>
        <w:pStyle w:val="ListParagraph"/>
        <w:ind w:left="1080"/>
      </w:pPr>
    </w:p>
    <w:p w:rsidR="00B12D65" w:rsidRDefault="00B12D65" w:rsidP="00871CB1">
      <w:pPr>
        <w:pStyle w:val="ListParagraph"/>
        <w:rPr>
          <w:lang w:val="en-US"/>
        </w:rPr>
      </w:pPr>
    </w:p>
    <w:p w:rsidR="00B12D65" w:rsidRPr="00B12D65" w:rsidRDefault="00B12D65" w:rsidP="00871CB1">
      <w:pPr>
        <w:pStyle w:val="ListParagraph"/>
        <w:rPr>
          <w:lang w:val="en-US"/>
        </w:rPr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515BAA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515BAA">
        <w:rPr>
          <w:rFonts w:ascii="Times New Roman" w:hAnsi="Times New Roman" w:cs="Times New Roman"/>
          <w:sz w:val="24"/>
          <w:szCs w:val="24"/>
        </w:rPr>
        <w:t>;</w:t>
      </w:r>
    </w:p>
    <w:p w:rsidR="00B12D65" w:rsidRDefault="00B12D65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</w:t>
      </w:r>
      <w:r w:rsidR="00515BAA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3A409F" w:rsidRDefault="003A409F" w:rsidP="002C5EE7">
      <w:pPr>
        <w:pStyle w:val="NoSpacing"/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Божана Ангелова</w:t>
            </w:r>
          </w:p>
        </w:tc>
        <w:tc>
          <w:tcPr>
            <w:tcW w:w="1467" w:type="dxa"/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086F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13086F" w:rsidRPr="00AD33CF" w:rsidRDefault="0013086F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3086F" w:rsidRPr="00AD33CF" w:rsidRDefault="0013086F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Default="00B12D65" w:rsidP="00815EDA">
      <w:pPr>
        <w:ind w:firstLine="708"/>
        <w:jc w:val="both"/>
        <w:rPr>
          <w:rFonts w:ascii="Times New Roman" w:hAnsi="Times New Roman" w:cs="Times New Roman"/>
        </w:rPr>
      </w:pPr>
    </w:p>
    <w:p w:rsidR="00B12D65" w:rsidRDefault="00B12D65" w:rsidP="00815EDA">
      <w:pPr>
        <w:ind w:firstLine="708"/>
        <w:jc w:val="both"/>
        <w:rPr>
          <w:rFonts w:ascii="Times New Roman" w:hAnsi="Times New Roman" w:cs="Times New Roman"/>
        </w:rPr>
      </w:pPr>
    </w:p>
    <w:p w:rsidR="00B12D65" w:rsidRPr="00AD33CF" w:rsidRDefault="00B12D65" w:rsidP="00815EDA">
      <w:pPr>
        <w:ind w:firstLine="708"/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9E3B96" w:rsidRPr="009E3B96" w:rsidRDefault="009E3B96" w:rsidP="009E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9E3B96">
        <w:rPr>
          <w:rFonts w:ascii="Times New Roman" w:eastAsia="Times New Roman" w:hAnsi="Times New Roman" w:cs="Times New Roman"/>
          <w:b/>
          <w:sz w:val="24"/>
          <w:szCs w:val="24"/>
        </w:rPr>
        <w:br/>
        <w:t>№ 66</w:t>
      </w:r>
      <w:r w:rsidRPr="009E3B96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26.09.2015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график на 24-часови дежурства за периода до започване на отпечатването на бюлетините за изборите за общински съветници и кметове на 25 октомври 2015 г.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 xml:space="preserve">    Във връзка с Писмо с Изх.№МИ-15-938/25.09.2015г. и на основание чл.87, ал.1 т.9 от ИК, </w:t>
      </w:r>
      <w:r w:rsidRPr="009E3B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 :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    Утвърждава график на 24-часови дежурства за периода до започване на отпечатването на бюлетините, както следва: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1864"/>
        <w:gridCol w:w="2700"/>
        <w:gridCol w:w="2299"/>
      </w:tblGrid>
      <w:tr w:rsidR="009E3B96" w:rsidRPr="009E3B96" w:rsidTr="009E3B9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Часове 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Трите имена на член на ОИК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за връзка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27.09.2015г.</w:t>
            </w: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Велчева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Витанова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0884022216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0889205989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00.00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Гроицов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Злачев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0887047689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0898873660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00.00 – 08.00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Баков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Злачев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0889864475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0898873660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28.09.2015г.</w:t>
            </w: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Данева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Вълканова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0885617055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0889470127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00.00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Баков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Злачев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0889864475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0898873660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00.00 – 08.00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Велчева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Витанова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0884022216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0889205989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Данева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0885617055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0878802998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00.00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Тошкова</w:t>
            </w:r>
          </w:p>
          <w:p w:rsidR="009E3B96" w:rsidRPr="009E3B96" w:rsidRDefault="00584782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Карамфилка Дими</w:t>
            </w:r>
            <w:r w:rsidR="009E3B96"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трова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0883494920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0878802998</w:t>
            </w:r>
          </w:p>
        </w:tc>
      </w:tr>
      <w:tr w:rsidR="009E3B96" w:rsidRPr="009E3B96" w:rsidTr="009E3B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3B96" w:rsidRPr="009E3B96" w:rsidRDefault="009E3B96" w:rsidP="009E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00.00 – 08.00</w:t>
            </w:r>
          </w:p>
        </w:tc>
        <w:tc>
          <w:tcPr>
            <w:tcW w:w="268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Вълканова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Баков</w:t>
            </w:r>
          </w:p>
        </w:tc>
        <w:tc>
          <w:tcPr>
            <w:tcW w:w="2265" w:type="dxa"/>
            <w:vAlign w:val="center"/>
            <w:hideMark/>
          </w:tcPr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0889470127</w:t>
            </w:r>
          </w:p>
          <w:p w:rsidR="009E3B96" w:rsidRPr="009E3B96" w:rsidRDefault="009E3B96" w:rsidP="009E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B96">
              <w:rPr>
                <w:rFonts w:ascii="Times New Roman" w:eastAsia="Times New Roman" w:hAnsi="Times New Roman" w:cs="Times New Roman"/>
                <w:sz w:val="24"/>
                <w:szCs w:val="24"/>
              </w:rPr>
              <w:t>0889864475</w:t>
            </w:r>
          </w:p>
        </w:tc>
      </w:tr>
    </w:tbl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sz w:val="24"/>
          <w:szCs w:val="24"/>
        </w:rPr>
        <w:t>    Графикът да бъде публикуван на страницата на ОИК Перущица за сведение и изпълнение.</w:t>
      </w:r>
    </w:p>
    <w:p w:rsidR="009E3B96" w:rsidRPr="009E3B96" w:rsidRDefault="009E3B96" w:rsidP="009E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96">
        <w:rPr>
          <w:rFonts w:ascii="Times New Roman" w:eastAsia="Times New Roman" w:hAnsi="Times New Roman" w:cs="Times New Roman"/>
          <w:b/>
          <w:bCs/>
          <w:sz w:val="24"/>
          <w:szCs w:val="24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Стоявн Гроицов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008F9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1008F9" w:rsidRPr="00AD33CF" w:rsidRDefault="001008F9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008F9" w:rsidRPr="00AD33CF" w:rsidRDefault="001008F9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008F9" w:rsidRDefault="001008F9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F9" w:rsidRDefault="001008F9" w:rsidP="00100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9 (девет) гласа „ЗА“.</w:t>
      </w:r>
    </w:p>
    <w:p w:rsidR="007942EE" w:rsidRDefault="007942EE" w:rsidP="007942EE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</w:t>
      </w:r>
      <w:r>
        <w:t>2</w:t>
      </w:r>
      <w:r w:rsidRPr="00AD33CF">
        <w:t xml:space="preserve">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C3AE5" w:rsidRPr="003C3AE5" w:rsidRDefault="003C3AE5" w:rsidP="003C3AE5">
      <w:pPr>
        <w:pStyle w:val="resh-title"/>
        <w:jc w:val="center"/>
        <w:rPr>
          <w:b/>
        </w:rPr>
      </w:pPr>
      <w:r w:rsidRPr="003C3AE5">
        <w:rPr>
          <w:b/>
        </w:rPr>
        <w:t xml:space="preserve">РЕШЕНИЕ </w:t>
      </w:r>
      <w:r w:rsidRPr="003C3AE5">
        <w:rPr>
          <w:b/>
        </w:rPr>
        <w:br/>
        <w:t>№ 67</w:t>
      </w:r>
      <w:r w:rsidRPr="003C3AE5">
        <w:rPr>
          <w:b/>
        </w:rPr>
        <w:br/>
        <w:t>Перущица, 26.09.2015</w:t>
      </w:r>
    </w:p>
    <w:p w:rsidR="003C3AE5" w:rsidRDefault="003C3AE5" w:rsidP="003C3AE5">
      <w:pPr>
        <w:pStyle w:val="NormalWeb"/>
      </w:pPr>
      <w:r>
        <w:t>ОТНОСНО: Утвърждаване образци на бюлетините за общински съветници и кмет на Община Перущица в изборите за общински съветници и кметове на 25 октомври 2015 г.</w:t>
      </w:r>
    </w:p>
    <w:p w:rsidR="003C3AE5" w:rsidRDefault="003C3AE5" w:rsidP="003C3AE5">
      <w:pPr>
        <w:pStyle w:val="NormalWeb"/>
        <w:jc w:val="both"/>
      </w:pPr>
      <w:r>
        <w:t xml:space="preserve">    Във връзка с Решение № 2260-МИ от 18.09.2015г. , Решение № 1512-МИ от 04.08.2015г., Решение № 2287-МИ от 21.09.2015г. и 2314-МИ от 23.09.2015г. на Централната избирателна комисия и на основание чл.87, ал.1, т.9 и чл.421 от Изборния кодекс, </w:t>
      </w:r>
      <w:r>
        <w:rPr>
          <w:rStyle w:val="Strong"/>
        </w:rPr>
        <w:t>Общинската избирателна комисия реши :</w:t>
      </w:r>
    </w:p>
    <w:p w:rsidR="003C3AE5" w:rsidRDefault="003C3AE5" w:rsidP="003C3AE5">
      <w:pPr>
        <w:pStyle w:val="NormalWeb"/>
        <w:jc w:val="both"/>
      </w:pPr>
      <w:r>
        <w:t> </w:t>
      </w:r>
    </w:p>
    <w:p w:rsidR="003C3AE5" w:rsidRDefault="003C3AE5" w:rsidP="003C3AE5">
      <w:pPr>
        <w:pStyle w:val="NormalWeb"/>
        <w:jc w:val="both"/>
      </w:pPr>
      <w:r>
        <w:t> </w:t>
      </w:r>
    </w:p>
    <w:p w:rsidR="003C3AE5" w:rsidRDefault="003C3AE5" w:rsidP="003C3AE5">
      <w:pPr>
        <w:pStyle w:val="NormalWeb"/>
        <w:jc w:val="both"/>
      </w:pPr>
      <w:r>
        <w:lastRenderedPageBreak/>
        <w:t>    На основание чл.421 от ИК, приложение №91 от изборните книжа за провеждане на местни избори 2015 г. и извършена регистрация на 15 (петнадесет) кандидатски листи за общински съветници в Община Перущица.</w:t>
      </w:r>
    </w:p>
    <w:p w:rsidR="003C3AE5" w:rsidRDefault="003C3AE5" w:rsidP="003C3AE5">
      <w:pPr>
        <w:pStyle w:val="NormalWeb"/>
        <w:jc w:val="both"/>
      </w:pPr>
      <w:r>
        <w:rPr>
          <w:rStyle w:val="Strong"/>
        </w:rPr>
        <w:t>    УТВЪРЖДАВА</w:t>
      </w:r>
      <w:r>
        <w:t xml:space="preserve"> образец на бюлетина за общински съветници в Община Перущица, (съгласно приложение №1, неразделна част от настоящото решение). като от лявата страна на бюлетината, съгласно чл.421 ал. 3 от ИК, се изписват наименованията на 15 (петнадесет) партии, коалиции и инициативни комитети, регистрирани за участие в местни избори за общински съветници и кметове на 25 октомври 2015 г. От дясно на бюлетината съгласно чл. 421 ал. 4 от ИК се отпечатват 13 (тринадесет) кръгчета отговарящи на броя на членовете на общинският съвет в Община Перущица.</w:t>
      </w:r>
    </w:p>
    <w:p w:rsidR="003C3AE5" w:rsidRDefault="003C3AE5" w:rsidP="003C3AE5">
      <w:pPr>
        <w:pStyle w:val="NormalWeb"/>
        <w:jc w:val="both"/>
      </w:pPr>
      <w:r>
        <w:t> </w:t>
      </w:r>
    </w:p>
    <w:p w:rsidR="003C3AE5" w:rsidRDefault="003C3AE5" w:rsidP="003C3AE5">
      <w:pPr>
        <w:pStyle w:val="NormalWeb"/>
        <w:jc w:val="both"/>
      </w:pPr>
      <w:r>
        <w:t>    На основание чл.422 от ИК, приложение №92 от изборните книжа за провеждане на местни избори 2015 г. и извършена регистрация на 8 (осем) кандидати за кмет в Община Перущица.</w:t>
      </w:r>
    </w:p>
    <w:p w:rsidR="003C3AE5" w:rsidRDefault="003C3AE5" w:rsidP="003C3AE5">
      <w:pPr>
        <w:pStyle w:val="NormalWeb"/>
        <w:jc w:val="both"/>
      </w:pPr>
      <w:r>
        <w:rPr>
          <w:rStyle w:val="Strong"/>
        </w:rPr>
        <w:t>    УТВЪРЖДАВА</w:t>
      </w:r>
      <w:r>
        <w:t xml:space="preserve"> образец на бюлетина за кмет на Община Перущица, (съгласно приложение №2,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8(осем) партии, коалиции и инициативни комитети, и съответния им кандидат регистрирани за участие в местни избори за общински съветници и кметове на 25 октомври 2015 г.</w:t>
      </w:r>
    </w:p>
    <w:p w:rsidR="003C3AE5" w:rsidRDefault="003C3AE5" w:rsidP="003C3AE5">
      <w:pPr>
        <w:pStyle w:val="NormalWeb"/>
        <w:jc w:val="both"/>
      </w:pPr>
      <w: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3C3AE5" w:rsidRDefault="003C3AE5" w:rsidP="003C3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Стоявн Гроицов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C3AE5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C3AE5" w:rsidRPr="00AD33CF" w:rsidRDefault="003C3AE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C3AE5" w:rsidRPr="00AD33CF" w:rsidRDefault="003C3AE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C3AE5" w:rsidRDefault="003C3AE5" w:rsidP="003C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B96" w:rsidRPr="005C26DC" w:rsidRDefault="003C3AE5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9 (девет) гласа „ЗА“.</w:t>
      </w:r>
    </w:p>
    <w:p w:rsidR="00F87A98" w:rsidRPr="00AD33CF" w:rsidRDefault="00815EDA" w:rsidP="00686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493D6F" w:rsidRPr="003A0FDA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sectPr w:rsidR="00493D6F" w:rsidRPr="003A0FDA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26" w:rsidRDefault="00733726" w:rsidP="00AD33CF">
      <w:pPr>
        <w:spacing w:after="0" w:line="240" w:lineRule="auto"/>
      </w:pPr>
      <w:r>
        <w:separator/>
      </w:r>
    </w:p>
  </w:endnote>
  <w:endnote w:type="continuationSeparator" w:id="0">
    <w:p w:rsidR="00733726" w:rsidRDefault="00733726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A63020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51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26" w:rsidRDefault="00733726" w:rsidP="00AD33CF">
      <w:pPr>
        <w:spacing w:after="0" w:line="240" w:lineRule="auto"/>
      </w:pPr>
      <w:r>
        <w:separator/>
      </w:r>
    </w:p>
  </w:footnote>
  <w:footnote w:type="continuationSeparator" w:id="0">
    <w:p w:rsidR="00733726" w:rsidRDefault="00733726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20"/>
  </w:num>
  <w:num w:numId="10">
    <w:abstractNumId w:val="12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08F9"/>
    <w:rsid w:val="00106E1B"/>
    <w:rsid w:val="00116B82"/>
    <w:rsid w:val="0013086F"/>
    <w:rsid w:val="0013730E"/>
    <w:rsid w:val="0014622C"/>
    <w:rsid w:val="001949B5"/>
    <w:rsid w:val="001A2FBE"/>
    <w:rsid w:val="001B69E0"/>
    <w:rsid w:val="001F05E3"/>
    <w:rsid w:val="00212C06"/>
    <w:rsid w:val="002432DE"/>
    <w:rsid w:val="00247591"/>
    <w:rsid w:val="0025724D"/>
    <w:rsid w:val="00293F79"/>
    <w:rsid w:val="002B26EB"/>
    <w:rsid w:val="002C5EE7"/>
    <w:rsid w:val="002D24E9"/>
    <w:rsid w:val="002E40FE"/>
    <w:rsid w:val="0032569E"/>
    <w:rsid w:val="003658B8"/>
    <w:rsid w:val="003A0FDA"/>
    <w:rsid w:val="003A409F"/>
    <w:rsid w:val="003A59F6"/>
    <w:rsid w:val="003C3AE5"/>
    <w:rsid w:val="003D411D"/>
    <w:rsid w:val="003E1627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15BAA"/>
    <w:rsid w:val="005340C2"/>
    <w:rsid w:val="0053590F"/>
    <w:rsid w:val="00567B03"/>
    <w:rsid w:val="00577505"/>
    <w:rsid w:val="00584782"/>
    <w:rsid w:val="00592194"/>
    <w:rsid w:val="00596475"/>
    <w:rsid w:val="005C1DA8"/>
    <w:rsid w:val="005C26DC"/>
    <w:rsid w:val="005D3914"/>
    <w:rsid w:val="005D556F"/>
    <w:rsid w:val="0063118B"/>
    <w:rsid w:val="00670FE1"/>
    <w:rsid w:val="006864D8"/>
    <w:rsid w:val="0069251C"/>
    <w:rsid w:val="006A52DF"/>
    <w:rsid w:val="006C0235"/>
    <w:rsid w:val="006E61D9"/>
    <w:rsid w:val="006E75C1"/>
    <w:rsid w:val="0072598B"/>
    <w:rsid w:val="00733726"/>
    <w:rsid w:val="007401A6"/>
    <w:rsid w:val="007942EE"/>
    <w:rsid w:val="007B1B72"/>
    <w:rsid w:val="007C5458"/>
    <w:rsid w:val="007D36CD"/>
    <w:rsid w:val="007F6A22"/>
    <w:rsid w:val="00815EDA"/>
    <w:rsid w:val="00825ABE"/>
    <w:rsid w:val="0083020E"/>
    <w:rsid w:val="00870E20"/>
    <w:rsid w:val="00871CB1"/>
    <w:rsid w:val="008903EA"/>
    <w:rsid w:val="008B0144"/>
    <w:rsid w:val="00934CF5"/>
    <w:rsid w:val="00937FAA"/>
    <w:rsid w:val="0096012A"/>
    <w:rsid w:val="009E074E"/>
    <w:rsid w:val="009E3B96"/>
    <w:rsid w:val="009F1274"/>
    <w:rsid w:val="009F40AE"/>
    <w:rsid w:val="00A04E43"/>
    <w:rsid w:val="00A1473D"/>
    <w:rsid w:val="00A23253"/>
    <w:rsid w:val="00A40D7F"/>
    <w:rsid w:val="00A545BD"/>
    <w:rsid w:val="00A62AA1"/>
    <w:rsid w:val="00A63020"/>
    <w:rsid w:val="00A73C5B"/>
    <w:rsid w:val="00A93486"/>
    <w:rsid w:val="00AC6B8E"/>
    <w:rsid w:val="00AD33CF"/>
    <w:rsid w:val="00AE76C9"/>
    <w:rsid w:val="00B12D65"/>
    <w:rsid w:val="00B30619"/>
    <w:rsid w:val="00B471C0"/>
    <w:rsid w:val="00B64192"/>
    <w:rsid w:val="00B64AAC"/>
    <w:rsid w:val="00BA650B"/>
    <w:rsid w:val="00BB2EA3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B338F"/>
    <w:rsid w:val="00E254EE"/>
    <w:rsid w:val="00EB1DD2"/>
    <w:rsid w:val="00EC201C"/>
    <w:rsid w:val="00ED0186"/>
    <w:rsid w:val="00ED6FB6"/>
    <w:rsid w:val="00EE614C"/>
    <w:rsid w:val="00F3487F"/>
    <w:rsid w:val="00F36C55"/>
    <w:rsid w:val="00F475FD"/>
    <w:rsid w:val="00F65FB4"/>
    <w:rsid w:val="00F803D9"/>
    <w:rsid w:val="00F87A98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4BC0-BBF3-4779-A727-C1984EA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11</cp:revision>
  <cp:lastPrinted>2015-09-29T08:22:00Z</cp:lastPrinted>
  <dcterms:created xsi:type="dcterms:W3CDTF">2001-09-30T08:56:00Z</dcterms:created>
  <dcterms:modified xsi:type="dcterms:W3CDTF">2001-09-30T10:17:00Z</dcterms:modified>
</cp:coreProperties>
</file>